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9AC" w:rsidRPr="002A0EEB" w:rsidRDefault="001369AC" w:rsidP="00BD337D">
      <w:pPr>
        <w:pStyle w:val="a3"/>
        <w:tabs>
          <w:tab w:val="right" w:pos="8931"/>
        </w:tabs>
        <w:rPr>
          <w:bCs/>
          <w:i/>
          <w:noProof w:val="0"/>
          <w:sz w:val="28"/>
          <w:szCs w:val="28"/>
          <w:lang w:val="en-GB" w:eastAsia="ja-JP"/>
        </w:rPr>
      </w:pPr>
      <w:bookmarkStart w:id="0" w:name="_Toc312060822"/>
      <w:bookmarkStart w:id="1" w:name="_GoBack"/>
      <w:bookmarkEnd w:id="1"/>
      <w:r w:rsidRPr="002A0EEB">
        <w:rPr>
          <w:bCs/>
          <w:noProof w:val="0"/>
          <w:sz w:val="28"/>
          <w:szCs w:val="28"/>
          <w:lang w:val="en-GB"/>
        </w:rPr>
        <w:t>3GPP T</w:t>
      </w:r>
      <w:bookmarkStart w:id="2" w:name="_Ref452454252"/>
      <w:bookmarkEnd w:id="2"/>
      <w:r w:rsidRPr="002A0EEB">
        <w:rPr>
          <w:bCs/>
          <w:noProof w:val="0"/>
          <w:sz w:val="28"/>
          <w:szCs w:val="28"/>
          <w:lang w:val="en-GB"/>
        </w:rPr>
        <w:t xml:space="preserve">SG </w:t>
      </w:r>
      <w:r w:rsidR="00406D6D">
        <w:rPr>
          <w:bCs/>
          <w:noProof w:val="0"/>
          <w:sz w:val="28"/>
          <w:szCs w:val="28"/>
          <w:lang w:val="en-GB"/>
        </w:rPr>
        <w:t>SA3</w:t>
      </w:r>
      <w:r>
        <w:rPr>
          <w:noProof w:val="0"/>
          <w:sz w:val="28"/>
          <w:szCs w:val="28"/>
          <w:lang w:val="en-GB"/>
        </w:rPr>
        <w:t xml:space="preserve"> Meeting #</w:t>
      </w:r>
      <w:r w:rsidR="00243E46">
        <w:rPr>
          <w:rFonts w:eastAsiaTheme="minorEastAsia" w:hint="eastAsia"/>
          <w:noProof w:val="0"/>
          <w:sz w:val="28"/>
          <w:szCs w:val="28"/>
          <w:lang w:val="en-GB" w:eastAsia="ja-JP"/>
        </w:rPr>
        <w:t>73</w:t>
      </w:r>
      <w:r>
        <w:rPr>
          <w:noProof w:val="0"/>
          <w:sz w:val="28"/>
          <w:szCs w:val="28"/>
          <w:lang w:val="en-GB"/>
        </w:rPr>
        <w:tab/>
      </w:r>
      <w:r w:rsidR="00243E46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S</w:t>
      </w:r>
      <w:r w:rsidR="00D50E8D">
        <w:rPr>
          <w:rFonts w:eastAsiaTheme="minorEastAsia" w:hint="eastAsia"/>
          <w:bCs/>
          <w:noProof w:val="0"/>
          <w:sz w:val="28"/>
          <w:szCs w:val="28"/>
          <w:lang w:val="en-GB" w:eastAsia="ja-JP"/>
        </w:rPr>
        <w:t>3</w:t>
      </w:r>
      <w:r w:rsidRPr="002A0EEB">
        <w:rPr>
          <w:bCs/>
          <w:noProof w:val="0"/>
          <w:sz w:val="28"/>
          <w:szCs w:val="28"/>
          <w:lang w:val="en-GB" w:eastAsia="ja-JP"/>
        </w:rPr>
        <w:t>-</w:t>
      </w:r>
      <w:r>
        <w:rPr>
          <w:bCs/>
          <w:noProof w:val="0"/>
          <w:sz w:val="28"/>
          <w:szCs w:val="28"/>
          <w:lang w:val="en-GB" w:eastAsia="ja-JP"/>
        </w:rPr>
        <w:t>13</w:t>
      </w:r>
      <w:r w:rsidR="0030046D">
        <w:rPr>
          <w:rFonts w:eastAsia="ＭＳ 明朝" w:hint="eastAsia"/>
          <w:bCs/>
          <w:noProof w:val="0"/>
          <w:sz w:val="28"/>
          <w:szCs w:val="28"/>
          <w:lang w:val="en-GB" w:eastAsia="ja-JP"/>
        </w:rPr>
        <w:t>10</w:t>
      </w:r>
      <w:r w:rsidR="005225E6">
        <w:rPr>
          <w:rFonts w:eastAsia="ＭＳ 明朝" w:hint="eastAsia"/>
          <w:bCs/>
          <w:noProof w:val="0"/>
          <w:sz w:val="28"/>
          <w:szCs w:val="28"/>
          <w:lang w:val="en-GB" w:eastAsia="ja-JP"/>
        </w:rPr>
        <w:t>17</w:t>
      </w:r>
    </w:p>
    <w:p w:rsidR="001369AC" w:rsidRPr="00B85ABA" w:rsidRDefault="00406D6D" w:rsidP="001369AC">
      <w:pPr>
        <w:pStyle w:val="a3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lang w:val="en-GB" w:eastAsia="ja-JP"/>
        </w:rPr>
        <w:t>San Francisco</w:t>
      </w:r>
      <w:r w:rsidR="001369AC" w:rsidRPr="00B85ABA">
        <w:rPr>
          <w:bCs/>
          <w:noProof w:val="0"/>
          <w:sz w:val="24"/>
          <w:lang w:val="en-GB" w:eastAsia="ja-JP"/>
        </w:rPr>
        <w:t xml:space="preserve">, </w:t>
      </w:r>
      <w:r>
        <w:rPr>
          <w:bCs/>
          <w:noProof w:val="0"/>
          <w:sz w:val="24"/>
          <w:lang w:val="en-GB" w:eastAsia="ja-JP"/>
        </w:rPr>
        <w:t>USA</w:t>
      </w:r>
      <w:r w:rsidR="001369AC">
        <w:rPr>
          <w:bCs/>
          <w:noProof w:val="0"/>
          <w:sz w:val="24"/>
          <w:lang w:val="en-GB" w:eastAsia="ja-JP"/>
        </w:rPr>
        <w:t>, 11</w:t>
      </w:r>
      <w:r>
        <w:rPr>
          <w:bCs/>
          <w:noProof w:val="0"/>
          <w:sz w:val="24"/>
          <w:lang w:val="en-GB" w:eastAsia="ja-JP"/>
        </w:rPr>
        <w:t>-15</w:t>
      </w:r>
      <w:r w:rsidR="001369AC">
        <w:rPr>
          <w:bCs/>
          <w:noProof w:val="0"/>
          <w:sz w:val="24"/>
          <w:lang w:val="en-GB" w:eastAsia="ja-JP"/>
        </w:rPr>
        <w:t xml:space="preserve"> </w:t>
      </w:r>
      <w:r>
        <w:rPr>
          <w:bCs/>
          <w:noProof w:val="0"/>
          <w:sz w:val="24"/>
          <w:lang w:val="en-GB" w:eastAsia="ja-JP"/>
        </w:rPr>
        <w:t>Nov</w:t>
      </w:r>
      <w:r w:rsidR="00243E46">
        <w:rPr>
          <w:rFonts w:eastAsiaTheme="minorEastAsia" w:hint="eastAsia"/>
          <w:bCs/>
          <w:noProof w:val="0"/>
          <w:sz w:val="24"/>
          <w:lang w:val="en-GB" w:eastAsia="ja-JP"/>
        </w:rPr>
        <w:t>.</w:t>
      </w:r>
      <w:r w:rsidR="001369AC">
        <w:rPr>
          <w:bCs/>
          <w:noProof w:val="0"/>
          <w:sz w:val="24"/>
          <w:lang w:val="en-GB" w:eastAsia="ja-JP"/>
        </w:rPr>
        <w:t xml:space="preserve"> 2013</w:t>
      </w:r>
    </w:p>
    <w:p w:rsidR="001369AC" w:rsidRPr="00B85ABA" w:rsidRDefault="001369AC" w:rsidP="001369AC">
      <w:pPr>
        <w:pStyle w:val="a3"/>
        <w:rPr>
          <w:bCs/>
          <w:noProof w:val="0"/>
          <w:sz w:val="24"/>
          <w:lang w:val="en-GB" w:eastAsia="ja-JP"/>
        </w:rPr>
      </w:pPr>
    </w:p>
    <w:p w:rsidR="001369AC" w:rsidRPr="00CA0F3A" w:rsidRDefault="001369AC" w:rsidP="001369AC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30046D">
        <w:rPr>
          <w:rFonts w:cs="Arial" w:hint="eastAsia"/>
          <w:b/>
          <w:bCs/>
          <w:sz w:val="24"/>
          <w:lang w:eastAsia="ja-JP"/>
        </w:rPr>
        <w:t>6.1</w:t>
      </w:r>
    </w:p>
    <w:p w:rsidR="001369AC" w:rsidRPr="002A0EEB" w:rsidRDefault="001369AC" w:rsidP="001369AC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Source:</w:t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NEC</w:t>
      </w:r>
      <w:r>
        <w:rPr>
          <w:rFonts w:ascii="Arial" w:hAnsi="Arial" w:cs="Arial"/>
          <w:b/>
          <w:bCs/>
        </w:rPr>
        <w:t xml:space="preserve"> Corporation</w:t>
      </w:r>
    </w:p>
    <w:p w:rsidR="001369AC" w:rsidRDefault="001369AC" w:rsidP="001369AC">
      <w:pPr>
        <w:ind w:left="2880" w:hanging="2880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Title:</w:t>
      </w:r>
      <w:r w:rsidRPr="002A0EEB">
        <w:rPr>
          <w:rFonts w:ascii="Arial" w:hAnsi="Arial" w:cs="Arial"/>
          <w:b/>
          <w:bCs/>
        </w:rPr>
        <w:tab/>
      </w:r>
      <w:r w:rsidR="00646105">
        <w:rPr>
          <w:rFonts w:ascii="Arial" w:hAnsi="Arial" w:cs="Arial"/>
          <w:b/>
          <w:bCs/>
        </w:rPr>
        <w:t>Small cell enhancements s</w:t>
      </w:r>
      <w:r w:rsidR="00406D6D">
        <w:rPr>
          <w:rFonts w:ascii="Arial" w:hAnsi="Arial" w:cs="Arial"/>
          <w:b/>
          <w:bCs/>
        </w:rPr>
        <w:t xml:space="preserve">ecurity </w:t>
      </w:r>
      <w:r w:rsidR="00646105">
        <w:rPr>
          <w:rFonts w:ascii="Arial" w:hAnsi="Arial" w:cs="Arial"/>
          <w:b/>
          <w:bCs/>
        </w:rPr>
        <w:t>aspects</w:t>
      </w:r>
      <w:r>
        <w:rPr>
          <w:rFonts w:ascii="Arial" w:hAnsi="Arial" w:cs="Arial"/>
          <w:b/>
          <w:bCs/>
        </w:rPr>
        <w:t xml:space="preserve"> </w:t>
      </w:r>
    </w:p>
    <w:p w:rsidR="001369AC" w:rsidRDefault="001369AC" w:rsidP="001369AC">
      <w:pPr>
        <w:ind w:left="1985" w:hanging="1985"/>
        <w:rPr>
          <w:rFonts w:ascii="Arial" w:hAnsi="Arial" w:cs="Arial"/>
          <w:b/>
          <w:bCs/>
        </w:rPr>
      </w:pPr>
      <w:r w:rsidRPr="002A0EEB">
        <w:rPr>
          <w:rFonts w:ascii="Arial" w:hAnsi="Arial" w:cs="Arial"/>
          <w:b/>
          <w:bCs/>
        </w:rPr>
        <w:t>Document for:</w:t>
      </w:r>
      <w:r w:rsidRPr="002A0EEB"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2A0EEB">
        <w:rPr>
          <w:rFonts w:ascii="Arial" w:hAnsi="Arial" w:cs="Arial"/>
          <w:b/>
          <w:bCs/>
        </w:rPr>
        <w:t>Discussion and Decision</w:t>
      </w:r>
    </w:p>
    <w:p w:rsidR="001369AC" w:rsidRP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rFonts w:hint="eastAsia"/>
          <w:color w:val="auto"/>
        </w:rPr>
        <w:t>Introduction</w:t>
      </w:r>
    </w:p>
    <w:p w:rsidR="00646105" w:rsidRPr="00BD337D" w:rsidRDefault="00A5653C" w:rsidP="001369AC">
      <w:pPr>
        <w:rPr>
          <w:bCs/>
        </w:rPr>
      </w:pPr>
      <w:r w:rsidRPr="00BD337D">
        <w:rPr>
          <w:bCs/>
        </w:rPr>
        <w:t>SA3 received</w:t>
      </w:r>
      <w:r w:rsidR="00406D6D" w:rsidRPr="00BD337D">
        <w:rPr>
          <w:bCs/>
        </w:rPr>
        <w:t xml:space="preserve"> LS from RAN2</w:t>
      </w:r>
      <w:r w:rsidR="00B42EB3" w:rsidRPr="00BD337D">
        <w:rPr>
          <w:bCs/>
        </w:rPr>
        <w:t xml:space="preserve"> (</w:t>
      </w:r>
      <w:r w:rsidR="00B74F25" w:rsidRPr="00B74F25">
        <w:rPr>
          <w:bCs/>
        </w:rPr>
        <w:t>S3-130943</w:t>
      </w:r>
      <w:r w:rsidR="00B42EB3" w:rsidRPr="00BD337D">
        <w:rPr>
          <w:bCs/>
        </w:rPr>
        <w:t>)</w:t>
      </w:r>
      <w:r w:rsidR="00406D6D" w:rsidRPr="00BD337D">
        <w:rPr>
          <w:bCs/>
        </w:rPr>
        <w:t xml:space="preserve"> requesting investigation into security aspects for user plane architecture 1A</w:t>
      </w:r>
      <w:r w:rsidR="00646105" w:rsidRPr="00BD337D">
        <w:rPr>
          <w:bCs/>
        </w:rPr>
        <w:t xml:space="preserve"> </w:t>
      </w:r>
      <w:r w:rsidR="00B42EB3" w:rsidRPr="00BD337D">
        <w:rPr>
          <w:bCs/>
        </w:rPr>
        <w:t>and 3C</w:t>
      </w:r>
      <w:r w:rsidR="00406D6D" w:rsidRPr="00BD337D">
        <w:rPr>
          <w:bCs/>
        </w:rPr>
        <w:t>.</w:t>
      </w:r>
    </w:p>
    <w:p w:rsidR="001B70B8" w:rsidRPr="00BD337D" w:rsidRDefault="001F4B35" w:rsidP="001369AC">
      <w:pPr>
        <w:rPr>
          <w:bCs/>
        </w:rPr>
      </w:pPr>
      <w:r w:rsidRPr="001F4B35">
        <w:rPr>
          <w:bCs/>
        </w:rPr>
        <w:t xml:space="preserve">Both user plane architectures have termination of S1-MME and RRC signalling in the </w:t>
      </w:r>
      <w:proofErr w:type="spellStart"/>
      <w:r w:rsidRPr="001F4B35">
        <w:rPr>
          <w:bCs/>
        </w:rPr>
        <w:t>MeNB</w:t>
      </w:r>
      <w:proofErr w:type="spellEnd"/>
      <w:r w:rsidRPr="001F4B35">
        <w:rPr>
          <w:bCs/>
        </w:rPr>
        <w:t xml:space="preserve">. </w:t>
      </w:r>
      <w:r w:rsidR="00A5653C" w:rsidRPr="00BD337D">
        <w:rPr>
          <w:bCs/>
        </w:rPr>
        <w:t xml:space="preserve">In this contribution we look into </w:t>
      </w:r>
      <w:r w:rsidR="00935521" w:rsidRPr="00BD337D">
        <w:rPr>
          <w:bCs/>
        </w:rPr>
        <w:t xml:space="preserve">security impacts for </w:t>
      </w:r>
      <w:r w:rsidRPr="00BD337D">
        <w:rPr>
          <w:bCs/>
        </w:rPr>
        <w:t xml:space="preserve">user plane architecture 1A and 3C </w:t>
      </w:r>
      <w:r w:rsidR="00A5653C" w:rsidRPr="00BD337D">
        <w:rPr>
          <w:bCs/>
        </w:rPr>
        <w:t>and propose a response to RAN2.</w:t>
      </w:r>
    </w:p>
    <w:p w:rsidR="001369AC" w:rsidRDefault="001369AC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1369AC">
        <w:rPr>
          <w:color w:val="auto"/>
        </w:rPr>
        <w:t>Discussion</w:t>
      </w:r>
    </w:p>
    <w:p w:rsidR="00011EFD" w:rsidRPr="00BD337D" w:rsidRDefault="00011EFD" w:rsidP="00BD337D">
      <w:pPr>
        <w:rPr>
          <w:rFonts w:eastAsiaTheme="minorEastAsia"/>
        </w:rPr>
      </w:pPr>
      <w:r>
        <w:rPr>
          <w:rFonts w:eastAsiaTheme="minorEastAsia" w:hint="eastAsia"/>
        </w:rPr>
        <w:t>In this section we discuss security aspects of user plane architecture 1A and 3C.</w:t>
      </w:r>
    </w:p>
    <w:bookmarkEnd w:id="0"/>
    <w:p w:rsidR="00B42EB3" w:rsidRPr="00BD337D" w:rsidRDefault="00243E46" w:rsidP="00BD337D">
      <w:pPr>
        <w:pStyle w:val="2"/>
        <w:overflowPunct/>
        <w:autoSpaceDE/>
        <w:autoSpaceDN/>
        <w:adjustRightInd/>
        <w:spacing w:before="120" w:after="120"/>
        <w:textAlignment w:val="auto"/>
        <w:rPr>
          <w:rFonts w:eastAsia="ＭＳ 明朝"/>
          <w:sz w:val="21"/>
          <w:szCs w:val="21"/>
        </w:rPr>
      </w:pPr>
      <w:r>
        <w:rPr>
          <w:rFonts w:eastAsia="ＭＳ 明朝" w:hint="eastAsia"/>
          <w:sz w:val="21"/>
          <w:szCs w:val="21"/>
        </w:rPr>
        <w:t xml:space="preserve">2.1 </w:t>
      </w:r>
      <w:r w:rsidR="00B42EB3" w:rsidRPr="00BD337D">
        <w:rPr>
          <w:rFonts w:eastAsia="ＭＳ 明朝"/>
          <w:sz w:val="21"/>
          <w:szCs w:val="21"/>
        </w:rPr>
        <w:t>User plane architecture 1A</w:t>
      </w:r>
    </w:p>
    <w:p w:rsidR="00B42EB3" w:rsidRPr="00BD337D" w:rsidRDefault="001F4B35" w:rsidP="00697016">
      <w:pPr>
        <w:rPr>
          <w:rFonts w:eastAsiaTheme="minorEastAsia"/>
          <w:b/>
          <w:bCs/>
        </w:rPr>
      </w:pPr>
      <w:r w:rsidRPr="001F4B35">
        <w:rPr>
          <w:bCs/>
        </w:rPr>
        <w:t>A user plane bearer</w:t>
      </w:r>
      <w:r w:rsidR="00646105">
        <w:rPr>
          <w:bCs/>
        </w:rPr>
        <w:t xml:space="preserve"> is</w:t>
      </w:r>
      <w:r w:rsidRPr="001F4B35">
        <w:rPr>
          <w:bCs/>
        </w:rPr>
        <w:t xml:space="preserve"> directly terminated at </w:t>
      </w:r>
      <w:proofErr w:type="spellStart"/>
      <w:r w:rsidRPr="001F4B35">
        <w:rPr>
          <w:bCs/>
        </w:rPr>
        <w:t>SeNB</w:t>
      </w:r>
      <w:proofErr w:type="spellEnd"/>
      <w:r w:rsidRPr="001F4B35">
        <w:rPr>
          <w:bCs/>
        </w:rPr>
        <w:t xml:space="preserve"> and will result in two independent PDCP entities. </w:t>
      </w:r>
      <w:r w:rsidR="00646105">
        <w:rPr>
          <w:bCs/>
        </w:rPr>
        <w:t>Figure</w:t>
      </w:r>
      <w:r w:rsidR="00935521">
        <w:rPr>
          <w:bCs/>
        </w:rPr>
        <w:t xml:space="preserve"> </w:t>
      </w:r>
      <w:r w:rsidR="00243E46">
        <w:rPr>
          <w:rFonts w:eastAsiaTheme="minorEastAsia" w:hint="eastAsia"/>
          <w:bCs/>
        </w:rPr>
        <w:t>1</w:t>
      </w:r>
      <w:r w:rsid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>depicts</w:t>
      </w:r>
      <w:r w:rsidR="00243E46">
        <w:rPr>
          <w:bCs/>
        </w:rPr>
        <w:t xml:space="preserve"> </w:t>
      </w:r>
      <w:r w:rsidR="00935521">
        <w:rPr>
          <w:bCs/>
        </w:rPr>
        <w:t>option 1A.</w:t>
      </w:r>
      <w:r w:rsidR="00243E46">
        <w:rPr>
          <w:rFonts w:eastAsiaTheme="minorEastAsia" w:hint="eastAsia"/>
          <w:bCs/>
        </w:rPr>
        <w:t xml:space="preserve"> </w:t>
      </w:r>
      <w:r w:rsidR="00243E46">
        <w:rPr>
          <w:bCs/>
        </w:rPr>
        <w:t xml:space="preserve">This means </w:t>
      </w:r>
      <w:r w:rsidR="00243E46">
        <w:rPr>
          <w:rFonts w:eastAsiaTheme="minorEastAsia" w:hint="eastAsia"/>
          <w:bCs/>
        </w:rPr>
        <w:t xml:space="preserve">that </w:t>
      </w:r>
      <w:r w:rsidR="00243E46">
        <w:rPr>
          <w:bCs/>
        </w:rPr>
        <w:t xml:space="preserve">encryption of the bearer terminated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should be performed at </w:t>
      </w:r>
      <w:proofErr w:type="spellStart"/>
      <w:r w:rsidR="00243E46">
        <w:rPr>
          <w:bCs/>
        </w:rPr>
        <w:t>SeNB</w:t>
      </w:r>
      <w:proofErr w:type="spellEnd"/>
      <w:r w:rsidR="00243E46">
        <w:rPr>
          <w:bCs/>
        </w:rPr>
        <w:t xml:space="preserve"> PDCP.</w:t>
      </w:r>
      <w:r w:rsidR="00243E46" w:rsidRPr="00243E46">
        <w:rPr>
          <w:bCs/>
        </w:rPr>
        <w:t xml:space="preserve"> </w:t>
      </w:r>
      <w:r w:rsidR="00243E46">
        <w:rPr>
          <w:rFonts w:eastAsiaTheme="minorEastAsia" w:hint="eastAsia"/>
          <w:bCs/>
        </w:rPr>
        <w:t xml:space="preserve">RRC for option 1A is at </w:t>
      </w:r>
      <w:proofErr w:type="spellStart"/>
      <w:r w:rsidR="00243E46">
        <w:rPr>
          <w:rFonts w:eastAsiaTheme="minorEastAsia" w:hint="eastAsia"/>
          <w:bCs/>
        </w:rPr>
        <w:t>MeNB</w:t>
      </w:r>
      <w:proofErr w:type="spellEnd"/>
      <w:r w:rsidR="00243E46">
        <w:rPr>
          <w:rFonts w:eastAsiaTheme="minorEastAsia" w:hint="eastAsia"/>
          <w:bCs/>
        </w:rPr>
        <w:t xml:space="preserve"> and thus the key management as well.</w:t>
      </w:r>
    </w:p>
    <w:p w:rsidR="00243E46" w:rsidRDefault="00243E46" w:rsidP="00243E46">
      <w:pPr>
        <w:rPr>
          <w:rFonts w:eastAsiaTheme="minorEastAsia"/>
          <w:bCs/>
        </w:rPr>
      </w:pPr>
      <w:r w:rsidRPr="00141900">
        <w:rPr>
          <w:b/>
          <w:bCs/>
        </w:rPr>
        <w:t xml:space="preserve">Observation 1: </w:t>
      </w:r>
      <w:proofErr w:type="spellStart"/>
      <w:r w:rsidRPr="00141900">
        <w:rPr>
          <w:b/>
          <w:bCs/>
        </w:rPr>
        <w:t>SeNB</w:t>
      </w:r>
      <w:proofErr w:type="spellEnd"/>
      <w:r w:rsidRPr="00141900">
        <w:rPr>
          <w:b/>
          <w:bCs/>
        </w:rPr>
        <w:t xml:space="preserve"> will require </w:t>
      </w:r>
      <w:r>
        <w:rPr>
          <w:rFonts w:eastAsiaTheme="minorEastAsia" w:hint="eastAsia"/>
          <w:b/>
          <w:bCs/>
        </w:rPr>
        <w:t>encryption key</w:t>
      </w:r>
      <w:r w:rsidRPr="00141900">
        <w:rPr>
          <w:b/>
          <w:bCs/>
        </w:rPr>
        <w:t xml:space="preserve"> in order to perform ciphering and deciphering of </w:t>
      </w:r>
      <w:r>
        <w:rPr>
          <w:rFonts w:eastAsiaTheme="minorEastAsia" w:hint="eastAsia"/>
          <w:b/>
          <w:bCs/>
        </w:rPr>
        <w:t>user plane</w:t>
      </w:r>
      <w:r w:rsidRPr="00141900">
        <w:rPr>
          <w:b/>
          <w:bCs/>
        </w:rPr>
        <w:t>.</w:t>
      </w:r>
      <w:r>
        <w:rPr>
          <w:rFonts w:eastAsiaTheme="minorEastAsia" w:hint="eastAsia"/>
          <w:b/>
          <w:bCs/>
        </w:rPr>
        <w:t xml:space="preserve"> </w:t>
      </w:r>
    </w:p>
    <w:p w:rsidR="00B42EB3" w:rsidRDefault="00B42EB3" w:rsidP="00935521">
      <w:pPr>
        <w:jc w:val="center"/>
        <w:rPr>
          <w:bCs/>
        </w:rPr>
      </w:pPr>
      <w:r>
        <w:object w:dxaOrig="2474" w:dyaOrig="2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.95pt;height:114.55pt" o:ole="">
            <v:imagedata r:id="rId9" o:title=""/>
          </v:shape>
          <o:OLEObject Type="Embed" ProgID="Visio.Drawing.11" ShapeID="_x0000_i1025" DrawAspect="Content" ObjectID="_1445072871" r:id="rId10"/>
        </w:object>
      </w:r>
    </w:p>
    <w:p w:rsidR="00935521" w:rsidRPr="00BD337D" w:rsidRDefault="00935521" w:rsidP="00935521">
      <w:pPr>
        <w:pStyle w:val="a5"/>
        <w:jc w:val="center"/>
        <w:rPr>
          <w:rFonts w:eastAsiaTheme="minorEastAsia"/>
          <w:bCs w:val="0"/>
          <w:color w:val="auto"/>
        </w:rPr>
      </w:pPr>
      <w:r w:rsidRPr="00935521">
        <w:rPr>
          <w:color w:val="auto"/>
        </w:rPr>
        <w:t xml:space="preserve">Figure </w:t>
      </w:r>
      <w:r w:rsidRPr="00935521">
        <w:rPr>
          <w:color w:val="auto"/>
        </w:rPr>
        <w:fldChar w:fldCharType="begin"/>
      </w:r>
      <w:r w:rsidRPr="00935521">
        <w:rPr>
          <w:color w:val="auto"/>
        </w:rPr>
        <w:instrText xml:space="preserve"> SEQ Figure \* ARABIC </w:instrText>
      </w:r>
      <w:r w:rsidRPr="00935521">
        <w:rPr>
          <w:color w:val="auto"/>
        </w:rPr>
        <w:fldChar w:fldCharType="separate"/>
      </w:r>
      <w:r w:rsidRPr="00935521">
        <w:rPr>
          <w:noProof/>
          <w:color w:val="auto"/>
        </w:rPr>
        <w:t>1</w:t>
      </w:r>
      <w:r w:rsidRPr="00935521">
        <w:rPr>
          <w:color w:val="auto"/>
        </w:rPr>
        <w:fldChar w:fldCharType="end"/>
      </w:r>
      <w:r w:rsidRPr="00935521">
        <w:rPr>
          <w:color w:val="auto"/>
        </w:rPr>
        <w:t>: User plane architecture 1A</w:t>
      </w:r>
      <w:r w:rsidR="00936898">
        <w:rPr>
          <w:color w:val="auto"/>
        </w:rPr>
        <w:t xml:space="preserve"> (eNB)</w:t>
      </w:r>
      <w:r w:rsidR="00011EFD">
        <w:rPr>
          <w:rFonts w:eastAsiaTheme="minorEastAsia" w:hint="eastAsia"/>
          <w:color w:val="auto"/>
        </w:rPr>
        <w:t>.</w:t>
      </w:r>
    </w:p>
    <w:p w:rsidR="00957F82" w:rsidRPr="00BD337D" w:rsidRDefault="00243E46" w:rsidP="00697016">
      <w:pPr>
        <w:rPr>
          <w:rFonts w:eastAsiaTheme="minorEastAsia"/>
          <w:b/>
          <w:u w:val="single"/>
        </w:rPr>
      </w:pPr>
      <w:r w:rsidRPr="00BD337D">
        <w:rPr>
          <w:rFonts w:eastAsiaTheme="minorEastAsia"/>
          <w:b/>
          <w:bCs/>
          <w:u w:val="single"/>
        </w:rPr>
        <w:t>Solution Direction</w:t>
      </w:r>
    </w:p>
    <w:p w:rsidR="00957F82" w:rsidRDefault="00CF4A72" w:rsidP="00697016">
      <w:r w:rsidRPr="00BD337D">
        <w:rPr>
          <w:i/>
        </w:rPr>
        <w:t>Option 1:</w:t>
      </w:r>
      <w:r w:rsidRPr="00B42EB3">
        <w:t xml:space="preserve"> </w:t>
      </w:r>
      <w:proofErr w:type="spellStart"/>
      <w:r w:rsidRPr="00B42EB3">
        <w:t>KeNB</w:t>
      </w:r>
      <w:proofErr w:type="spellEnd"/>
      <w:r w:rsidRPr="00B42EB3">
        <w:t xml:space="preserve"> </w:t>
      </w:r>
      <w:r w:rsidR="00243E46">
        <w:rPr>
          <w:rFonts w:eastAsiaTheme="minorEastAsia" w:hint="eastAsia"/>
        </w:rPr>
        <w:t xml:space="preserve">at </w:t>
      </w:r>
      <w:proofErr w:type="spellStart"/>
      <w:r w:rsidR="00243E46">
        <w:t>MeNB</w:t>
      </w:r>
      <w:proofErr w:type="spellEnd"/>
      <w:r w:rsidR="00243E46" w:rsidRPr="00B42EB3">
        <w:t xml:space="preserve"> </w:t>
      </w:r>
      <w:r w:rsidRPr="00B42EB3">
        <w:t xml:space="preserve">is used for </w:t>
      </w:r>
      <w:proofErr w:type="spellStart"/>
      <w:r w:rsidR="003A1843">
        <w:t>SeNB</w:t>
      </w:r>
      <w:proofErr w:type="spellEnd"/>
      <w:r w:rsidR="003A1843">
        <w:t xml:space="preserve"> </w:t>
      </w:r>
      <w:r w:rsidR="00243E46">
        <w:rPr>
          <w:rFonts w:eastAsiaTheme="minorEastAsia" w:hint="eastAsia"/>
        </w:rPr>
        <w:t>encryption key</w:t>
      </w:r>
      <w:r w:rsidR="00243E46">
        <w:t xml:space="preserve"> </w:t>
      </w:r>
      <w:r w:rsidR="003A1843">
        <w:t>derivation</w:t>
      </w:r>
      <w:r w:rsidRPr="00B42EB3">
        <w:t xml:space="preserve"> and transferred over </w:t>
      </w:r>
      <w:proofErr w:type="spellStart"/>
      <w:r w:rsidRPr="00B42EB3">
        <w:t>X</w:t>
      </w:r>
      <w:r w:rsidR="003A1843">
        <w:t>n</w:t>
      </w:r>
      <w:proofErr w:type="spellEnd"/>
      <w:r w:rsidR="003A1843">
        <w:t xml:space="preserve"> interface</w:t>
      </w:r>
      <w:r w:rsidRPr="00B42EB3">
        <w:t>.</w:t>
      </w:r>
    </w:p>
    <w:p w:rsidR="007414B3" w:rsidRPr="00B42EB3" w:rsidRDefault="007414B3" w:rsidP="00697016">
      <w:proofErr w:type="spellStart"/>
      <w:r>
        <w:t>Xn</w:t>
      </w:r>
      <w:proofErr w:type="spellEnd"/>
      <w:r w:rsidR="00243E46">
        <w:rPr>
          <w:rFonts w:eastAsiaTheme="minorEastAsia" w:hint="eastAsia"/>
        </w:rPr>
        <w:t xml:space="preserve"> is a</w:t>
      </w:r>
      <w:r w:rsidR="00C25D29">
        <w:rPr>
          <w:rFonts w:eastAsiaTheme="minorEastAsia"/>
        </w:rPr>
        <w:t>n</w:t>
      </w:r>
      <w:r>
        <w:t xml:space="preserve"> interface </w:t>
      </w:r>
      <w:r w:rsidR="00243E46">
        <w:rPr>
          <w:rFonts w:eastAsiaTheme="minorEastAsia" w:hint="eastAsia"/>
        </w:rPr>
        <w:t xml:space="preserve">between </w:t>
      </w:r>
      <w:proofErr w:type="spellStart"/>
      <w:r w:rsidR="00243E46">
        <w:rPr>
          <w:rFonts w:eastAsiaTheme="minorEastAsia" w:hint="eastAsia"/>
        </w:rPr>
        <w:t>MeNB</w:t>
      </w:r>
      <w:proofErr w:type="spellEnd"/>
      <w:r w:rsidR="00243E46">
        <w:rPr>
          <w:rFonts w:eastAsiaTheme="minorEastAsia" w:hint="eastAsia"/>
        </w:rPr>
        <w:t xml:space="preserve"> and </w:t>
      </w:r>
      <w:proofErr w:type="spellStart"/>
      <w:r w:rsidR="00243E46">
        <w:rPr>
          <w:rFonts w:eastAsiaTheme="minorEastAsia" w:hint="eastAsia"/>
        </w:rPr>
        <w:t>SeNB</w:t>
      </w:r>
      <w:proofErr w:type="spellEnd"/>
      <w:r w:rsidR="00243E46">
        <w:rPr>
          <w:rFonts w:eastAsiaTheme="minorEastAsia" w:hint="eastAsia"/>
        </w:rPr>
        <w:t xml:space="preserve">. </w:t>
      </w:r>
      <w:proofErr w:type="spellStart"/>
      <w:r w:rsidR="00243E46">
        <w:rPr>
          <w:rFonts w:eastAsiaTheme="minorEastAsia" w:hint="eastAsia"/>
        </w:rPr>
        <w:t>Xn</w:t>
      </w:r>
      <w:proofErr w:type="spellEnd"/>
      <w:r w:rsidR="00243E46">
        <w:rPr>
          <w:rFonts w:eastAsiaTheme="minorEastAsia" w:hint="eastAsia"/>
        </w:rPr>
        <w:t xml:space="preserve"> should provide sufficient security by, for example, using the same security solution as for </w:t>
      </w:r>
      <w:r>
        <w:t>S1</w:t>
      </w:r>
      <w:r w:rsidR="00243E46">
        <w:rPr>
          <w:rFonts w:eastAsiaTheme="minorEastAsia" w:hint="eastAsia"/>
        </w:rPr>
        <w:t xml:space="preserve"> and </w:t>
      </w:r>
      <w:r>
        <w:t>X2</w:t>
      </w:r>
      <w:r w:rsidR="00243E46">
        <w:rPr>
          <w:rFonts w:eastAsiaTheme="minorEastAsia" w:hint="eastAsia"/>
        </w:rPr>
        <w:t>.</w:t>
      </w:r>
    </w:p>
    <w:p w:rsidR="00957F82" w:rsidRPr="00B42EB3" w:rsidRDefault="003A1843" w:rsidP="00697016">
      <w:r w:rsidRPr="00BD337D">
        <w:rPr>
          <w:i/>
        </w:rPr>
        <w:t>Option 2:</w:t>
      </w:r>
      <w:r>
        <w:t xml:space="preserve"> </w:t>
      </w:r>
      <w:r w:rsidR="00CF4A72" w:rsidRPr="00B42EB3">
        <w:t xml:space="preserve">UE and </w:t>
      </w:r>
      <w:proofErr w:type="spellStart"/>
      <w:r w:rsidR="00CF4A72" w:rsidRPr="00B42EB3">
        <w:t>MeNB</w:t>
      </w:r>
      <w:proofErr w:type="spellEnd"/>
      <w:r w:rsidR="00CF4A72" w:rsidRPr="00B42EB3">
        <w:t xml:space="preserve"> use handover procedure to calculate </w:t>
      </w:r>
      <w:proofErr w:type="spellStart"/>
      <w:r w:rsidR="00CF4A72" w:rsidRPr="00B42EB3">
        <w:t>KeNB</w:t>
      </w:r>
      <w:proofErr w:type="spellEnd"/>
      <w:r w:rsidR="00CF4A72" w:rsidRPr="00B42EB3">
        <w:t xml:space="preserve">* for </w:t>
      </w:r>
      <w:proofErr w:type="spellStart"/>
      <w:r w:rsidR="00475AAE">
        <w:t>S</w:t>
      </w:r>
      <w:r w:rsidR="00CF4A72" w:rsidRPr="00B42EB3">
        <w:t>eNB</w:t>
      </w:r>
      <w:proofErr w:type="spellEnd"/>
    </w:p>
    <w:p w:rsidR="00A5653C" w:rsidRPr="00B42EB3" w:rsidRDefault="00475AAE" w:rsidP="00A5653C">
      <w:r>
        <w:t xml:space="preserve">UE and </w:t>
      </w:r>
      <w:proofErr w:type="spellStart"/>
      <w:r>
        <w:t>M</w:t>
      </w:r>
      <w:r w:rsidR="00CF4A72" w:rsidRPr="00B42EB3">
        <w:t>eNB</w:t>
      </w:r>
      <w:proofErr w:type="spellEnd"/>
      <w:r w:rsidR="00CF4A72" w:rsidRPr="00B42EB3">
        <w:t xml:space="preserve"> generate </w:t>
      </w:r>
      <w:proofErr w:type="spellStart"/>
      <w:r w:rsidR="00CF4A72" w:rsidRPr="00B42EB3">
        <w:t>KeNB</w:t>
      </w:r>
      <w:proofErr w:type="spellEnd"/>
      <w:r w:rsidR="00CF4A72" w:rsidRPr="00B42EB3">
        <w:t xml:space="preserve">* (or </w:t>
      </w:r>
      <w:proofErr w:type="spellStart"/>
      <w:r w:rsidR="00CF4A72" w:rsidRPr="00B42EB3">
        <w:t>KeNB</w:t>
      </w:r>
      <w:proofErr w:type="spellEnd"/>
      <w:r w:rsidR="00CF4A72" w:rsidRPr="00B42EB3">
        <w:t xml:space="preserve">** to differentiate it from handover case) for </w:t>
      </w:r>
      <w:proofErr w:type="spellStart"/>
      <w:r w:rsidR="003A1843">
        <w:t>SeNB</w:t>
      </w:r>
      <w:proofErr w:type="spellEnd"/>
      <w:r w:rsidR="003A1843">
        <w:t xml:space="preserve"> based on </w:t>
      </w:r>
      <w:proofErr w:type="spellStart"/>
      <w:r w:rsidR="003A1843">
        <w:t>KeNB</w:t>
      </w:r>
      <w:proofErr w:type="spellEnd"/>
      <w:r w:rsidR="003A1843">
        <w:t>* generation procedure</w:t>
      </w:r>
      <w:r w:rsidR="00CF4A72" w:rsidRPr="00B42EB3">
        <w:t xml:space="preserve">. </w:t>
      </w:r>
      <w:proofErr w:type="spellStart"/>
      <w:r w:rsidR="003A1843">
        <w:t>M</w:t>
      </w:r>
      <w:r w:rsidR="00CF4A72" w:rsidRPr="00B42EB3">
        <w:t>eNB</w:t>
      </w:r>
      <w:proofErr w:type="spellEnd"/>
      <w:r w:rsidR="00CF4A72" w:rsidRPr="00B42EB3">
        <w:t xml:space="preserve"> generates </w:t>
      </w:r>
      <w:proofErr w:type="spellStart"/>
      <w:r w:rsidR="00F8570A" w:rsidRPr="00B42EB3">
        <w:t>KeNB</w:t>
      </w:r>
      <w:proofErr w:type="spellEnd"/>
      <w:r w:rsidR="00F8570A" w:rsidRPr="00B42EB3">
        <w:t>*</w:t>
      </w:r>
      <w:r w:rsidR="00F8570A">
        <w:rPr>
          <w:rFonts w:eastAsiaTheme="minorEastAsia" w:hint="eastAsia"/>
        </w:rPr>
        <w:t xml:space="preserve"> </w:t>
      </w:r>
      <w:r w:rsidR="00CF4A72" w:rsidRPr="00B42EB3">
        <w:t xml:space="preserve">as soon as it decides the </w:t>
      </w:r>
      <w:r w:rsidR="003A1843">
        <w:t>dual connectivity</w:t>
      </w:r>
      <w:r w:rsidR="00CF4A72" w:rsidRPr="00B42EB3">
        <w:t xml:space="preserve"> and UE does it when it is informed about </w:t>
      </w:r>
      <w:r w:rsidR="003A1843">
        <w:t>dual connectivity</w:t>
      </w:r>
      <w:r w:rsidR="005225E6">
        <w:rPr>
          <w:rFonts w:eastAsiaTheme="minorEastAsia" w:hint="eastAsia"/>
        </w:rPr>
        <w:t>;</w:t>
      </w:r>
      <w:r w:rsidR="00EC4D45">
        <w:t xml:space="preserve"> </w:t>
      </w:r>
      <w:proofErr w:type="spellStart"/>
      <w:r w:rsidR="0037658F">
        <w:t>S</w:t>
      </w:r>
      <w:r w:rsidR="00CF4A72" w:rsidRPr="00B42EB3">
        <w:t>eNB</w:t>
      </w:r>
      <w:proofErr w:type="spellEnd"/>
      <w:r w:rsidR="00CF4A72" w:rsidRPr="00B42EB3">
        <w:t xml:space="preserve"> is informed via </w:t>
      </w:r>
      <w:proofErr w:type="spellStart"/>
      <w:r w:rsidR="00CF4A72" w:rsidRPr="00B42EB3">
        <w:t>X</w:t>
      </w:r>
      <w:r w:rsidR="0037658F">
        <w:t>n</w:t>
      </w:r>
      <w:proofErr w:type="spellEnd"/>
      <w:r w:rsidR="00CF4A72" w:rsidRPr="00B42EB3">
        <w:t xml:space="preserve"> signalling.</w:t>
      </w:r>
      <w:r w:rsidR="00EC4D45">
        <w:t xml:space="preserve"> </w:t>
      </w:r>
      <w:r w:rsidR="00A5653C" w:rsidRPr="00B42EB3">
        <w:t xml:space="preserve">RRC messages (e.g. RRC </w:t>
      </w:r>
      <w:proofErr w:type="spellStart"/>
      <w:r w:rsidR="00A5653C" w:rsidRPr="00B42EB3">
        <w:t>Reconfig</w:t>
      </w:r>
      <w:proofErr w:type="spellEnd"/>
      <w:r w:rsidR="00A5653C" w:rsidRPr="00B42EB3">
        <w:t xml:space="preserve"> complete) still m</w:t>
      </w:r>
      <w:r w:rsidR="00EC4D45">
        <w:t xml:space="preserve">ust be encrypted with </w:t>
      </w:r>
      <w:r w:rsidR="00011EFD">
        <w:rPr>
          <w:rFonts w:eastAsiaTheme="minorEastAsia" w:hint="eastAsia"/>
        </w:rPr>
        <w:t xml:space="preserve">AS </w:t>
      </w:r>
      <w:r w:rsidR="00A5653C" w:rsidRPr="00B42EB3">
        <w:t xml:space="preserve">keys </w:t>
      </w:r>
      <w:r w:rsidR="00011EFD">
        <w:rPr>
          <w:rFonts w:eastAsiaTheme="minorEastAsia" w:hint="eastAsia"/>
        </w:rPr>
        <w:t xml:space="preserve">at </w:t>
      </w:r>
      <w:proofErr w:type="spellStart"/>
      <w:r w:rsidR="00011EFD">
        <w:rPr>
          <w:rFonts w:eastAsiaTheme="minorEastAsia" w:hint="eastAsia"/>
        </w:rPr>
        <w:t>MeNB</w:t>
      </w:r>
      <w:proofErr w:type="spellEnd"/>
      <w:r w:rsidR="00011EFD">
        <w:rPr>
          <w:rFonts w:eastAsiaTheme="minorEastAsia" w:hint="eastAsia"/>
        </w:rPr>
        <w:t xml:space="preserve"> </w:t>
      </w:r>
      <w:r w:rsidR="0037658F">
        <w:t xml:space="preserve">because RRC is terminated in the </w:t>
      </w:r>
      <w:proofErr w:type="spellStart"/>
      <w:r w:rsidR="0037658F">
        <w:t>MeNB</w:t>
      </w:r>
      <w:proofErr w:type="spellEnd"/>
      <w:r w:rsidR="00A5653C" w:rsidRPr="00B42EB3">
        <w:t>.</w:t>
      </w:r>
      <w:r w:rsidR="00EC4D45">
        <w:t xml:space="preserve"> </w:t>
      </w:r>
      <w:r w:rsidR="00243E46">
        <w:rPr>
          <w:rFonts w:eastAsiaTheme="minorEastAsia" w:hint="eastAsia"/>
        </w:rPr>
        <w:t xml:space="preserve">This </w:t>
      </w:r>
      <w:r w:rsidR="009D522C">
        <w:rPr>
          <w:rFonts w:eastAsiaTheme="minorEastAsia" w:hint="eastAsia"/>
        </w:rPr>
        <w:t xml:space="preserve">option </w:t>
      </w:r>
      <w:r w:rsidR="00243E46">
        <w:rPr>
          <w:rFonts w:eastAsiaTheme="minorEastAsia" w:hint="eastAsia"/>
        </w:rPr>
        <w:t>could add key management related complexity</w:t>
      </w:r>
      <w:r w:rsidR="006D62A8" w:rsidRPr="006D62A8">
        <w:t xml:space="preserve"> </w:t>
      </w:r>
      <w:r w:rsidR="006D62A8">
        <w:t>in terms of managing different set</w:t>
      </w:r>
      <w:r w:rsidR="006D62A8">
        <w:rPr>
          <w:rFonts w:eastAsiaTheme="minorEastAsia" w:hint="eastAsia"/>
        </w:rPr>
        <w:t>s</w:t>
      </w:r>
      <w:r w:rsidR="006D62A8">
        <w:t xml:space="preserve"> of keys for handover and dual connectivity</w:t>
      </w:r>
      <w:r w:rsidR="00243E46">
        <w:rPr>
          <w:rFonts w:eastAsiaTheme="minorEastAsia" w:hint="eastAsia"/>
        </w:rPr>
        <w:t xml:space="preserve">. </w:t>
      </w:r>
    </w:p>
    <w:p w:rsidR="00957F82" w:rsidRPr="00BD337D" w:rsidRDefault="0037658F" w:rsidP="00697016">
      <w:pPr>
        <w:rPr>
          <w:rFonts w:eastAsiaTheme="minorEastAsia"/>
        </w:rPr>
      </w:pPr>
      <w:r w:rsidRPr="00BD337D">
        <w:rPr>
          <w:i/>
        </w:rPr>
        <w:lastRenderedPageBreak/>
        <w:t>Option 3:</w:t>
      </w:r>
      <w:r>
        <w:t xml:space="preserve"> </w:t>
      </w:r>
      <w:r w:rsidR="00CF4A72" w:rsidRPr="00B42EB3">
        <w:t xml:space="preserve">Run new AKA procedure for </w:t>
      </w:r>
      <w:proofErr w:type="spellStart"/>
      <w:r>
        <w:t>S</w:t>
      </w:r>
      <w:r w:rsidR="00CF4A72" w:rsidRPr="00B42EB3">
        <w:t>eNB</w:t>
      </w:r>
      <w:proofErr w:type="spellEnd"/>
      <w:r w:rsidR="00011EFD">
        <w:rPr>
          <w:rFonts w:eastAsiaTheme="minorEastAsia" w:hint="eastAsia"/>
        </w:rPr>
        <w:t>.</w:t>
      </w:r>
    </w:p>
    <w:p w:rsidR="00957F82" w:rsidRPr="00B42EB3" w:rsidRDefault="00CF4A72" w:rsidP="00BD337D">
      <w:pPr>
        <w:tabs>
          <w:tab w:val="num" w:pos="720"/>
        </w:tabs>
      </w:pPr>
      <w:r w:rsidRPr="00B42EB3">
        <w:t xml:space="preserve">MME and UE must maintain two active security contexts </w:t>
      </w:r>
      <w:r w:rsidR="00243E46">
        <w:rPr>
          <w:rFonts w:eastAsiaTheme="minorEastAsia" w:hint="eastAsia"/>
        </w:rPr>
        <w:t>and handover signalling will also become complex</w:t>
      </w:r>
      <w:r w:rsidRPr="00B42EB3">
        <w:t>.</w:t>
      </w:r>
      <w:r w:rsidR="00011EFD">
        <w:rPr>
          <w:rFonts w:eastAsiaTheme="minorEastAsia" w:hint="eastAsia"/>
        </w:rPr>
        <w:t xml:space="preserve"> Modification will also be needed in SMC procedure. </w:t>
      </w:r>
      <w:r w:rsidRPr="00B42EB3">
        <w:t>AKA procedure is expensive in terms of additional signalling load and complexity in UE implementation</w:t>
      </w:r>
    </w:p>
    <w:p w:rsidR="008A63EF" w:rsidRPr="00BD337D" w:rsidRDefault="008A63EF" w:rsidP="00697016">
      <w:pPr>
        <w:rPr>
          <w:rFonts w:eastAsiaTheme="minorEastAsia"/>
          <w:b/>
          <w:bCs/>
        </w:rPr>
      </w:pPr>
      <w:r w:rsidRPr="00BD337D">
        <w:rPr>
          <w:b/>
          <w:bCs/>
        </w:rPr>
        <w:t xml:space="preserve">Observation </w:t>
      </w:r>
      <w:r w:rsidR="00F42D90">
        <w:rPr>
          <w:rFonts w:eastAsiaTheme="minorEastAsia" w:hint="eastAsia"/>
          <w:b/>
          <w:bCs/>
        </w:rPr>
        <w:t>2</w:t>
      </w:r>
      <w:r w:rsidRPr="00BD337D">
        <w:rPr>
          <w:b/>
          <w:bCs/>
        </w:rPr>
        <w:t xml:space="preserve">: AKA procedure </w:t>
      </w:r>
      <w:r w:rsidR="00F8570A">
        <w:rPr>
          <w:rFonts w:eastAsiaTheme="minorEastAsia" w:hint="eastAsia"/>
          <w:b/>
          <w:bCs/>
        </w:rPr>
        <w:t xml:space="preserve">based solution </w:t>
      </w:r>
      <w:r w:rsidRPr="00BD337D">
        <w:rPr>
          <w:b/>
          <w:bCs/>
        </w:rPr>
        <w:t>is complex</w:t>
      </w:r>
      <w:r w:rsidR="00243E46" w:rsidRPr="00BD337D">
        <w:rPr>
          <w:b/>
          <w:bCs/>
        </w:rPr>
        <w:t>.</w:t>
      </w:r>
    </w:p>
    <w:p w:rsidR="00243E46" w:rsidRPr="00BD337D" w:rsidRDefault="00243E46" w:rsidP="00697016">
      <w:pPr>
        <w:rPr>
          <w:rFonts w:eastAsiaTheme="minorEastAsia"/>
          <w:b/>
          <w:bCs/>
          <w:u w:val="single"/>
        </w:rPr>
      </w:pPr>
      <w:r w:rsidRPr="00BD337D">
        <w:rPr>
          <w:rFonts w:eastAsiaTheme="minorEastAsia"/>
          <w:b/>
          <w:bCs/>
          <w:u w:val="single"/>
        </w:rPr>
        <w:t>Other Issues</w:t>
      </w:r>
    </w:p>
    <w:p w:rsidR="00243E46" w:rsidRDefault="00243E46" w:rsidP="00697016">
      <w:pPr>
        <w:rPr>
          <w:rFonts w:eastAsiaTheme="minorEastAsia"/>
        </w:rPr>
      </w:pPr>
      <w:r>
        <w:rPr>
          <w:rFonts w:eastAsiaTheme="minorEastAsia" w:hint="eastAsia"/>
        </w:rPr>
        <w:t xml:space="preserve">Other issues to be studied are </w:t>
      </w:r>
      <w:r w:rsidR="00F8570A">
        <w:rPr>
          <w:rFonts w:eastAsiaTheme="minorEastAsia" w:hint="eastAsia"/>
        </w:rPr>
        <w:t xml:space="preserve">handling of </w:t>
      </w:r>
      <w:r>
        <w:rPr>
          <w:rFonts w:eastAsiaTheme="minorEastAsia" w:hint="eastAsia"/>
        </w:rPr>
        <w:t>security capabilities, handover and key change on-the-fly.</w:t>
      </w:r>
    </w:p>
    <w:p w:rsidR="00A16D5A" w:rsidRDefault="00A16D5A" w:rsidP="00697016">
      <w:r>
        <w:t xml:space="preserve">It would be safe to assume that </w:t>
      </w:r>
      <w:proofErr w:type="spellStart"/>
      <w:r>
        <w:t>MeNB</w:t>
      </w:r>
      <w:proofErr w:type="spellEnd"/>
      <w:r>
        <w:t xml:space="preserve"> </w:t>
      </w:r>
      <w:r w:rsidRPr="00B42EB3">
        <w:t xml:space="preserve">and </w:t>
      </w:r>
      <w:proofErr w:type="spellStart"/>
      <w:r>
        <w:t>SeNB</w:t>
      </w:r>
      <w:proofErr w:type="spellEnd"/>
      <w:r w:rsidRPr="00B42EB3">
        <w:t xml:space="preserve"> have </w:t>
      </w:r>
      <w:r>
        <w:t xml:space="preserve">the </w:t>
      </w:r>
      <w:r w:rsidRPr="00B42EB3">
        <w:t>same security capabilities</w:t>
      </w:r>
      <w:r>
        <w:t xml:space="preserve"> as operator can ensure its deployment</w:t>
      </w:r>
      <w:r w:rsidRPr="00B42EB3">
        <w:t xml:space="preserve">. </w:t>
      </w:r>
      <w:r>
        <w:t>However, i</w:t>
      </w:r>
      <w:r w:rsidRPr="00B42EB3">
        <w:t>f different capabilities are supported then UE must be informed to derive the keys according to supported algorithm</w:t>
      </w:r>
      <w:r w:rsidR="005827B7">
        <w:t xml:space="preserve"> in respective nodes</w:t>
      </w:r>
      <w:r>
        <w:t>.</w:t>
      </w:r>
    </w:p>
    <w:p w:rsidR="005827B7" w:rsidRPr="00BD337D" w:rsidRDefault="005827B7" w:rsidP="00697016">
      <w:pPr>
        <w:rPr>
          <w:rFonts w:eastAsiaTheme="minorEastAsia"/>
        </w:rPr>
      </w:pPr>
      <w:r>
        <w:t xml:space="preserve">Based on </w:t>
      </w:r>
      <w:r w:rsidR="009D522C">
        <w:rPr>
          <w:rFonts w:eastAsiaTheme="minorEastAsia" w:hint="eastAsia"/>
        </w:rPr>
        <w:t xml:space="preserve">the </w:t>
      </w:r>
      <w:r>
        <w:t>above it is clear that SA3 needs to do some work but it should not stop RAN2 from proceeding further on alternative 1A.</w:t>
      </w:r>
    </w:p>
    <w:p w:rsidR="00B42EB3" w:rsidRDefault="00C83774" w:rsidP="001369AC">
      <w:pPr>
        <w:rPr>
          <w:b/>
        </w:rPr>
      </w:pPr>
      <w:r>
        <w:rPr>
          <w:b/>
        </w:rPr>
        <w:t xml:space="preserve">Conclusion 1: There are </w:t>
      </w:r>
      <w:r w:rsidR="00243E46">
        <w:rPr>
          <w:rFonts w:eastAsiaTheme="minorEastAsia" w:hint="eastAsia"/>
          <w:b/>
        </w:rPr>
        <w:t xml:space="preserve">potential security </w:t>
      </w:r>
      <w:r>
        <w:rPr>
          <w:b/>
        </w:rPr>
        <w:t xml:space="preserve">solutions for 1A. </w:t>
      </w:r>
      <w:r w:rsidR="00242A86">
        <w:rPr>
          <w:b/>
        </w:rPr>
        <w:t>Further</w:t>
      </w:r>
      <w:r>
        <w:rPr>
          <w:b/>
        </w:rPr>
        <w:t xml:space="preserve"> work can be done during WI phase. </w:t>
      </w:r>
    </w:p>
    <w:p w:rsidR="00B42EB3" w:rsidRPr="00BD337D" w:rsidRDefault="00243E46" w:rsidP="00BD337D">
      <w:pPr>
        <w:pStyle w:val="2"/>
        <w:overflowPunct/>
        <w:autoSpaceDE/>
        <w:autoSpaceDN/>
        <w:adjustRightInd/>
        <w:spacing w:before="120" w:after="120"/>
        <w:textAlignment w:val="auto"/>
        <w:rPr>
          <w:rFonts w:eastAsia="ＭＳ 明朝"/>
          <w:sz w:val="21"/>
          <w:szCs w:val="21"/>
        </w:rPr>
      </w:pPr>
      <w:r>
        <w:rPr>
          <w:rFonts w:eastAsia="ＭＳ 明朝" w:hint="eastAsia"/>
          <w:sz w:val="21"/>
          <w:szCs w:val="21"/>
        </w:rPr>
        <w:t xml:space="preserve">2.2 </w:t>
      </w:r>
      <w:r w:rsidR="00B42EB3" w:rsidRPr="00BD337D">
        <w:rPr>
          <w:rFonts w:eastAsia="ＭＳ 明朝"/>
          <w:sz w:val="21"/>
          <w:szCs w:val="21"/>
        </w:rPr>
        <w:t>User plane architecture 3C</w:t>
      </w:r>
    </w:p>
    <w:p w:rsidR="00C83774" w:rsidRDefault="00C83774" w:rsidP="009D522C">
      <w:pPr>
        <w:jc w:val="center"/>
        <w:rPr>
          <w:rFonts w:eastAsiaTheme="minorEastAsia" w:hint="eastAsia"/>
        </w:rPr>
      </w:pPr>
      <w:r>
        <w:object w:dxaOrig="3881" w:dyaOrig="2294">
          <v:shape id="_x0000_i1026" type="#_x0000_t75" style="width:194.1pt;height:114.55pt" o:ole="">
            <v:imagedata r:id="rId11" o:title=""/>
          </v:shape>
          <o:OLEObject Type="Embed" ProgID="Visio.Drawing.11" ShapeID="_x0000_i1026" DrawAspect="Content" ObjectID="_1445072872" r:id="rId12"/>
        </w:object>
      </w:r>
    </w:p>
    <w:p w:rsidR="009D522C" w:rsidRPr="009D522C" w:rsidRDefault="009D522C" w:rsidP="009D522C">
      <w:pPr>
        <w:jc w:val="center"/>
        <w:rPr>
          <w:rFonts w:eastAsiaTheme="minorEastAsia" w:hint="eastAsia"/>
          <w:b/>
        </w:rPr>
      </w:pPr>
      <w:r w:rsidRPr="009D522C">
        <w:rPr>
          <w:b/>
        </w:rPr>
        <w:t xml:space="preserve">Figure </w:t>
      </w:r>
      <w:r w:rsidRPr="009D522C">
        <w:rPr>
          <w:b/>
        </w:rPr>
        <w:fldChar w:fldCharType="begin"/>
      </w:r>
      <w:r w:rsidRPr="009D522C">
        <w:rPr>
          <w:b/>
        </w:rPr>
        <w:instrText xml:space="preserve"> SEQ Figure \* ARABIC </w:instrText>
      </w:r>
      <w:r w:rsidRPr="009D522C">
        <w:rPr>
          <w:b/>
        </w:rPr>
        <w:fldChar w:fldCharType="separate"/>
      </w:r>
      <w:r>
        <w:rPr>
          <w:b/>
          <w:noProof/>
        </w:rPr>
        <w:t>2</w:t>
      </w:r>
      <w:r w:rsidRPr="009D522C">
        <w:rPr>
          <w:b/>
        </w:rPr>
        <w:fldChar w:fldCharType="end"/>
      </w:r>
      <w:r w:rsidRPr="009D522C">
        <w:rPr>
          <w:b/>
        </w:rPr>
        <w:t xml:space="preserve">: User plane architecture </w:t>
      </w:r>
      <w:r w:rsidRPr="009D522C">
        <w:rPr>
          <w:rFonts w:eastAsiaTheme="minorEastAsia" w:hint="eastAsia"/>
          <w:b/>
        </w:rPr>
        <w:t>3C</w:t>
      </w:r>
      <w:r w:rsidRPr="009D522C">
        <w:rPr>
          <w:rFonts w:eastAsiaTheme="minorEastAsia" w:hint="eastAsia"/>
          <w:b/>
        </w:rPr>
        <w:t>.</w:t>
      </w:r>
    </w:p>
    <w:p w:rsidR="00B42EB3" w:rsidRPr="00C83774" w:rsidRDefault="00C83774" w:rsidP="001369AC">
      <w:r w:rsidRPr="00C83774">
        <w:t xml:space="preserve">There is no issue with security key derivation as such because PDCP is centralised in </w:t>
      </w:r>
      <w:proofErr w:type="spellStart"/>
      <w:r w:rsidRPr="00C83774">
        <w:t>MeNB</w:t>
      </w:r>
      <w:proofErr w:type="spellEnd"/>
      <w:r>
        <w:t xml:space="preserve"> and </w:t>
      </w:r>
      <w:proofErr w:type="spellStart"/>
      <w:r>
        <w:t>Xn</w:t>
      </w:r>
      <w:proofErr w:type="spellEnd"/>
      <w:r>
        <w:t xml:space="preserve"> interface will carry user plane packets encrypted with AS keys</w:t>
      </w:r>
      <w:r w:rsidR="009D522C">
        <w:rPr>
          <w:rFonts w:eastAsiaTheme="minorEastAsia" w:hint="eastAsia"/>
        </w:rPr>
        <w:t>; see Figure 2</w:t>
      </w:r>
      <w:r>
        <w:t xml:space="preserve">. RAN2 has raised another issue about </w:t>
      </w:r>
      <w:r w:rsidR="005827B7">
        <w:t xml:space="preserve">the </w:t>
      </w:r>
      <w:r>
        <w:t xml:space="preserve">presence of </w:t>
      </w:r>
      <w:proofErr w:type="spellStart"/>
      <w:r>
        <w:t>SeGW</w:t>
      </w:r>
      <w:proofErr w:type="spellEnd"/>
      <w:r>
        <w:t xml:space="preserve"> in the network and RAN3 has already replied stating that presence of </w:t>
      </w:r>
      <w:proofErr w:type="spellStart"/>
      <w:r>
        <w:t>SeGW</w:t>
      </w:r>
      <w:proofErr w:type="spellEnd"/>
      <w:r>
        <w:t xml:space="preserve"> is optional and may result in data traversing through the </w:t>
      </w:r>
      <w:proofErr w:type="spellStart"/>
      <w:r>
        <w:t>SeGW</w:t>
      </w:r>
      <w:proofErr w:type="spellEnd"/>
      <w:r>
        <w:t xml:space="preserve"> more than once. We believe SA3 has no more information to add</w:t>
      </w:r>
      <w:r w:rsidR="00475AAE">
        <w:t>.</w:t>
      </w:r>
    </w:p>
    <w:p w:rsidR="00B42EB3" w:rsidRPr="00BD337D" w:rsidRDefault="00C83774" w:rsidP="001369AC">
      <w:pPr>
        <w:rPr>
          <w:rFonts w:eastAsiaTheme="minorEastAsia"/>
          <w:b/>
        </w:rPr>
      </w:pPr>
      <w:r>
        <w:rPr>
          <w:b/>
        </w:rPr>
        <w:t xml:space="preserve">Conclusion 2: In addition to reply from RAN3, SA3 has not found any </w:t>
      </w:r>
      <w:r w:rsidR="00F8570A">
        <w:rPr>
          <w:rFonts w:eastAsiaTheme="minorEastAsia" w:hint="eastAsia"/>
          <w:b/>
        </w:rPr>
        <w:t xml:space="preserve">security </w:t>
      </w:r>
      <w:r>
        <w:rPr>
          <w:b/>
        </w:rPr>
        <w:t>issue for 3C</w:t>
      </w:r>
      <w:r w:rsidR="00F8570A">
        <w:rPr>
          <w:rFonts w:eastAsiaTheme="minorEastAsia" w:hint="eastAsia"/>
          <w:b/>
        </w:rPr>
        <w:t>.</w:t>
      </w:r>
    </w:p>
    <w:p w:rsidR="00243E46" w:rsidRPr="00BD337D" w:rsidRDefault="00C83774" w:rsidP="00BD337D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</w:pPr>
      <w:r w:rsidRPr="00BD337D">
        <w:rPr>
          <w:color w:val="auto"/>
        </w:rPr>
        <w:t>Proposal</w:t>
      </w:r>
    </w:p>
    <w:p w:rsidR="00243E46" w:rsidRDefault="00243E46" w:rsidP="008D10A6">
      <w:pPr>
        <w:rPr>
          <w:rFonts w:eastAsiaTheme="minorEastAsia"/>
        </w:rPr>
      </w:pPr>
      <w:r>
        <w:rPr>
          <w:rFonts w:eastAsiaTheme="minorEastAsia" w:hint="eastAsia"/>
        </w:rPr>
        <w:t>We propose the following to SA3:</w:t>
      </w:r>
    </w:p>
    <w:p w:rsidR="008D10A6" w:rsidRDefault="00243E46" w:rsidP="00BD337D">
      <w:pPr>
        <w:pStyle w:val="ad"/>
        <w:numPr>
          <w:ilvl w:val="0"/>
          <w:numId w:val="7"/>
        </w:numPr>
        <w:ind w:leftChars="0"/>
        <w:rPr>
          <w:rFonts w:eastAsiaTheme="minorEastAsia"/>
        </w:rPr>
      </w:pPr>
      <w:r w:rsidRPr="00BD337D">
        <w:t>Reply RAN2 in-line with conclusions 1 and 2.</w:t>
      </w:r>
      <w:r w:rsidR="00F42D90" w:rsidRPr="00F42D90">
        <w:rPr>
          <w:bCs/>
        </w:rPr>
        <w:t xml:space="preserve"> </w:t>
      </w:r>
      <w:r w:rsidR="00F42D90" w:rsidRPr="00F42D90">
        <w:rPr>
          <w:bCs/>
        </w:rPr>
        <w:t>A draft LS response to RAN2 in</w:t>
      </w:r>
      <w:r w:rsidR="00F42D90" w:rsidRPr="00F42D90">
        <w:rPr>
          <w:rFonts w:eastAsiaTheme="minorEastAsia" w:hint="eastAsia"/>
          <w:bCs/>
        </w:rPr>
        <w:t>-</w:t>
      </w:r>
      <w:r w:rsidR="00F42D90" w:rsidRPr="00F42D90">
        <w:rPr>
          <w:bCs/>
        </w:rPr>
        <w:t>line with above is provided in S3-131001</w:t>
      </w:r>
      <w:r w:rsidR="00F42D90" w:rsidRPr="00F42D90">
        <w:rPr>
          <w:rFonts w:eastAsiaTheme="minorEastAsia" w:hint="eastAsia"/>
          <w:bCs/>
        </w:rPr>
        <w:t>.</w:t>
      </w:r>
    </w:p>
    <w:p w:rsidR="00243E46" w:rsidRDefault="00F42D90" w:rsidP="00243E46">
      <w:pPr>
        <w:rPr>
          <w:b/>
        </w:rPr>
      </w:pPr>
      <w:r>
        <w:rPr>
          <w:b/>
        </w:rPr>
        <w:t xml:space="preserve">Conclusion 1: There are </w:t>
      </w:r>
      <w:r>
        <w:rPr>
          <w:rFonts w:eastAsiaTheme="minorEastAsia" w:hint="eastAsia"/>
          <w:b/>
        </w:rPr>
        <w:t xml:space="preserve">potential security </w:t>
      </w:r>
      <w:r>
        <w:rPr>
          <w:b/>
        </w:rPr>
        <w:t>solutions for 1A. Further work can be done during WI phase.</w:t>
      </w:r>
    </w:p>
    <w:p w:rsidR="00243E46" w:rsidRDefault="00F42D90" w:rsidP="00243E46">
      <w:pPr>
        <w:rPr>
          <w:b/>
        </w:rPr>
      </w:pPr>
      <w:r>
        <w:rPr>
          <w:b/>
        </w:rPr>
        <w:t xml:space="preserve">Conclusion 2: In addition to reply from RAN3, SA3 has not found any </w:t>
      </w:r>
      <w:r>
        <w:rPr>
          <w:rFonts w:eastAsiaTheme="minorEastAsia" w:hint="eastAsia"/>
          <w:b/>
        </w:rPr>
        <w:t xml:space="preserve">security </w:t>
      </w:r>
      <w:r>
        <w:rPr>
          <w:b/>
        </w:rPr>
        <w:t>issue for 3C</w:t>
      </w:r>
      <w:r>
        <w:rPr>
          <w:rFonts w:eastAsiaTheme="minorEastAsia" w:hint="eastAsia"/>
          <w:b/>
        </w:rPr>
        <w:t>.</w:t>
      </w:r>
    </w:p>
    <w:p w:rsidR="00243E46" w:rsidRDefault="00243E46" w:rsidP="00BD337D">
      <w:pPr>
        <w:pStyle w:val="ad"/>
        <w:numPr>
          <w:ilvl w:val="0"/>
          <w:numId w:val="7"/>
        </w:numPr>
        <w:ind w:leftChars="0"/>
        <w:rPr>
          <w:rFonts w:eastAsiaTheme="minorEastAsia"/>
        </w:rPr>
      </w:pPr>
      <w:r>
        <w:rPr>
          <w:rFonts w:eastAsiaTheme="minorEastAsia" w:hint="eastAsia"/>
        </w:rPr>
        <w:t xml:space="preserve">Endorse observations </w:t>
      </w:r>
      <w:r w:rsidR="00F42D90">
        <w:rPr>
          <w:rFonts w:eastAsiaTheme="minorEastAsia" w:hint="eastAsia"/>
        </w:rPr>
        <w:t xml:space="preserve">1 </w:t>
      </w:r>
      <w:r>
        <w:rPr>
          <w:rFonts w:eastAsiaTheme="minorEastAsia" w:hint="eastAsia"/>
        </w:rPr>
        <w:t xml:space="preserve">and </w:t>
      </w:r>
      <w:r w:rsidR="00F42D90">
        <w:rPr>
          <w:rFonts w:eastAsiaTheme="minorEastAsia" w:hint="eastAsia"/>
        </w:rPr>
        <w:t>2</w:t>
      </w:r>
      <w:r w:rsidR="00D7149E">
        <w:rPr>
          <w:rFonts w:eastAsiaTheme="minorEastAsia" w:hint="eastAsia"/>
        </w:rPr>
        <w:t>.</w:t>
      </w:r>
    </w:p>
    <w:p w:rsidR="00243E46" w:rsidRPr="00BD337D" w:rsidRDefault="00F42D90" w:rsidP="00BD337D">
      <w:pPr>
        <w:rPr>
          <w:b/>
        </w:rPr>
      </w:pPr>
      <w:r w:rsidRPr="00141900">
        <w:rPr>
          <w:b/>
          <w:bCs/>
        </w:rPr>
        <w:t xml:space="preserve">Observation 1: </w:t>
      </w:r>
      <w:proofErr w:type="spellStart"/>
      <w:r w:rsidRPr="00141900">
        <w:rPr>
          <w:b/>
          <w:bCs/>
        </w:rPr>
        <w:t>SeNB</w:t>
      </w:r>
      <w:proofErr w:type="spellEnd"/>
      <w:r w:rsidRPr="00141900">
        <w:rPr>
          <w:b/>
          <w:bCs/>
        </w:rPr>
        <w:t xml:space="preserve"> will require </w:t>
      </w:r>
      <w:r>
        <w:rPr>
          <w:rFonts w:eastAsiaTheme="minorEastAsia" w:hint="eastAsia"/>
          <w:b/>
          <w:bCs/>
        </w:rPr>
        <w:t>encryption key</w:t>
      </w:r>
      <w:r w:rsidRPr="00141900">
        <w:rPr>
          <w:b/>
          <w:bCs/>
        </w:rPr>
        <w:t xml:space="preserve"> in order to perform ciphering and deciphering of </w:t>
      </w:r>
      <w:r>
        <w:rPr>
          <w:rFonts w:eastAsiaTheme="minorEastAsia" w:hint="eastAsia"/>
          <w:b/>
          <w:bCs/>
        </w:rPr>
        <w:t>user plane</w:t>
      </w:r>
      <w:r w:rsidRPr="00141900">
        <w:rPr>
          <w:b/>
          <w:bCs/>
        </w:rPr>
        <w:t>.</w:t>
      </w:r>
    </w:p>
    <w:p w:rsidR="00243E46" w:rsidRDefault="00F42D90">
      <w:pPr>
        <w:rPr>
          <w:b/>
          <w:bCs/>
        </w:rPr>
      </w:pPr>
      <w:r w:rsidRPr="00BD337D">
        <w:rPr>
          <w:b/>
          <w:bCs/>
        </w:rPr>
        <w:t xml:space="preserve">Observation </w:t>
      </w:r>
      <w:r>
        <w:rPr>
          <w:rFonts w:eastAsiaTheme="minorEastAsia" w:hint="eastAsia"/>
          <w:b/>
          <w:bCs/>
        </w:rPr>
        <w:t>2</w:t>
      </w:r>
      <w:r w:rsidRPr="00BD337D">
        <w:rPr>
          <w:b/>
          <w:bCs/>
        </w:rPr>
        <w:t xml:space="preserve">: AKA procedure </w:t>
      </w:r>
      <w:r>
        <w:rPr>
          <w:rFonts w:eastAsiaTheme="minorEastAsia" w:hint="eastAsia"/>
          <w:b/>
          <w:bCs/>
        </w:rPr>
        <w:t xml:space="preserve">based solution </w:t>
      </w:r>
      <w:r w:rsidRPr="00BD337D">
        <w:rPr>
          <w:b/>
          <w:bCs/>
        </w:rPr>
        <w:t>is complex.</w:t>
      </w:r>
    </w:p>
    <w:p w:rsidR="001369AC" w:rsidRPr="008D10A6" w:rsidRDefault="008D10A6" w:rsidP="001369AC">
      <w:pPr>
        <w:pStyle w:val="1"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 w:after="180"/>
        <w:textAlignment w:val="auto"/>
        <w:rPr>
          <w:color w:val="auto"/>
        </w:rPr>
      </w:pPr>
      <w:r w:rsidRPr="008D10A6">
        <w:rPr>
          <w:color w:val="auto"/>
        </w:rPr>
        <w:lastRenderedPageBreak/>
        <w:t>References</w:t>
      </w:r>
    </w:p>
    <w:p w:rsidR="00B527ED" w:rsidRPr="00F42D90" w:rsidRDefault="00475AAE" w:rsidP="00F42D90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R2-133650 </w:t>
      </w:r>
      <w:r w:rsidRPr="00BF7F0A">
        <w:rPr>
          <w:rFonts w:ascii="Arial" w:hAnsi="Arial" w:cs="Arial" w:hint="eastAsia"/>
        </w:rPr>
        <w:t xml:space="preserve">Reply </w:t>
      </w:r>
      <w:r w:rsidRPr="00BF7F0A">
        <w:rPr>
          <w:rFonts w:ascii="Arial" w:hAnsi="Arial" w:cs="Arial"/>
        </w:rPr>
        <w:t>L</w:t>
      </w:r>
      <w:r w:rsidRPr="00E74599">
        <w:rPr>
          <w:rFonts w:ascii="Arial" w:hAnsi="Arial" w:cs="Arial"/>
        </w:rPr>
        <w:t>S on security aspects of protocol architectures for small cell enhancements</w:t>
      </w:r>
    </w:p>
    <w:sectPr w:rsidR="00B527ED" w:rsidRPr="00F42D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46D" w:rsidRDefault="0030046D" w:rsidP="0030046D">
      <w:pPr>
        <w:spacing w:after="0"/>
      </w:pPr>
      <w:r>
        <w:separator/>
      </w:r>
    </w:p>
  </w:endnote>
  <w:endnote w:type="continuationSeparator" w:id="0">
    <w:p w:rsidR="0030046D" w:rsidRDefault="0030046D" w:rsidP="003004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46D" w:rsidRDefault="0030046D" w:rsidP="0030046D">
      <w:pPr>
        <w:spacing w:after="0"/>
      </w:pPr>
      <w:r>
        <w:separator/>
      </w:r>
    </w:p>
  </w:footnote>
  <w:footnote w:type="continuationSeparator" w:id="0">
    <w:p w:rsidR="0030046D" w:rsidRDefault="0030046D" w:rsidP="003004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0115"/>
    <w:multiLevelType w:val="hybridMultilevel"/>
    <w:tmpl w:val="8894245C"/>
    <w:lvl w:ilvl="0" w:tplc="5760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A8512">
      <w:start w:val="4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80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46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41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6F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B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A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29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41A8E"/>
    <w:multiLevelType w:val="hybridMultilevel"/>
    <w:tmpl w:val="CB32C0CC"/>
    <w:lvl w:ilvl="0" w:tplc="F9222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BC9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2C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24A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A0E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2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CE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13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E7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6464FD"/>
    <w:multiLevelType w:val="hybridMultilevel"/>
    <w:tmpl w:val="0FC8E9E8"/>
    <w:lvl w:ilvl="0" w:tplc="ECA2B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2B61A">
      <w:start w:val="7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A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761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6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4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0F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E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21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F5675A"/>
    <w:multiLevelType w:val="hybridMultilevel"/>
    <w:tmpl w:val="75664AB2"/>
    <w:lvl w:ilvl="0" w:tplc="9EB0469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67B01128"/>
    <w:multiLevelType w:val="hybridMultilevel"/>
    <w:tmpl w:val="A2F87580"/>
    <w:lvl w:ilvl="0" w:tplc="211EE1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EC1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4A94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6890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87E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9C28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100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BC77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85841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1840AD"/>
    <w:multiLevelType w:val="multilevel"/>
    <w:tmpl w:val="57B420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790511C6"/>
    <w:multiLevelType w:val="hybridMultilevel"/>
    <w:tmpl w:val="37AE64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175"/>
    <w:rsid w:val="00011EFD"/>
    <w:rsid w:val="00046CF3"/>
    <w:rsid w:val="000A7AB0"/>
    <w:rsid w:val="000C5C9F"/>
    <w:rsid w:val="00113BAC"/>
    <w:rsid w:val="001369AC"/>
    <w:rsid w:val="00141900"/>
    <w:rsid w:val="001B70B8"/>
    <w:rsid w:val="001D50C0"/>
    <w:rsid w:val="001F4B35"/>
    <w:rsid w:val="00242A86"/>
    <w:rsid w:val="00243E46"/>
    <w:rsid w:val="002F1315"/>
    <w:rsid w:val="0030046D"/>
    <w:rsid w:val="00345ECA"/>
    <w:rsid w:val="0037658F"/>
    <w:rsid w:val="00376CF0"/>
    <w:rsid w:val="003A1843"/>
    <w:rsid w:val="00406D6D"/>
    <w:rsid w:val="00475AAE"/>
    <w:rsid w:val="004C1828"/>
    <w:rsid w:val="004C4175"/>
    <w:rsid w:val="005225E6"/>
    <w:rsid w:val="005827B7"/>
    <w:rsid w:val="00646105"/>
    <w:rsid w:val="00651EA6"/>
    <w:rsid w:val="00696268"/>
    <w:rsid w:val="00697016"/>
    <w:rsid w:val="006D0A4B"/>
    <w:rsid w:val="006D62A8"/>
    <w:rsid w:val="00726366"/>
    <w:rsid w:val="007414B3"/>
    <w:rsid w:val="00752502"/>
    <w:rsid w:val="0075574D"/>
    <w:rsid w:val="007F3005"/>
    <w:rsid w:val="00842F45"/>
    <w:rsid w:val="008509D1"/>
    <w:rsid w:val="00886A6F"/>
    <w:rsid w:val="008966C8"/>
    <w:rsid w:val="008A63EF"/>
    <w:rsid w:val="008D10A6"/>
    <w:rsid w:val="00935521"/>
    <w:rsid w:val="009367BE"/>
    <w:rsid w:val="00936898"/>
    <w:rsid w:val="00957F82"/>
    <w:rsid w:val="00966710"/>
    <w:rsid w:val="009D522C"/>
    <w:rsid w:val="00A16D5A"/>
    <w:rsid w:val="00A52268"/>
    <w:rsid w:val="00A5653C"/>
    <w:rsid w:val="00A930B6"/>
    <w:rsid w:val="00B25E5F"/>
    <w:rsid w:val="00B42EB3"/>
    <w:rsid w:val="00B74F25"/>
    <w:rsid w:val="00BD337D"/>
    <w:rsid w:val="00C25D29"/>
    <w:rsid w:val="00C264B6"/>
    <w:rsid w:val="00C83774"/>
    <w:rsid w:val="00CF4A72"/>
    <w:rsid w:val="00D1350E"/>
    <w:rsid w:val="00D50E8D"/>
    <w:rsid w:val="00D7149E"/>
    <w:rsid w:val="00DA170C"/>
    <w:rsid w:val="00E516C5"/>
    <w:rsid w:val="00EC4D45"/>
    <w:rsid w:val="00F144E2"/>
    <w:rsid w:val="00F42D90"/>
    <w:rsid w:val="00F8570A"/>
    <w:rsid w:val="00FE2182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1369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369AC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aliases w:val="H2 (文字),h2 (文字),2nd level (文字),†berschrift 2 (文字),õberschrift 2 (文字),UNDERRUBRIK 1-2 (文字)"/>
    <w:basedOn w:val="a0"/>
    <w:link w:val="2"/>
    <w:rsid w:val="001369AC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TH">
    <w:name w:val="TH"/>
    <w:basedOn w:val="a"/>
    <w:rsid w:val="001369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1369AC"/>
    <w:pPr>
      <w:keepNext w:val="0"/>
      <w:spacing w:before="0" w:after="240"/>
    </w:pPr>
  </w:style>
  <w:style w:type="character" w:customStyle="1" w:styleId="10">
    <w:name w:val="見出し 1 (文字)"/>
    <w:basedOn w:val="a0"/>
    <w:link w:val="1"/>
    <w:uiPriority w:val="9"/>
    <w:rsid w:val="00136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1369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1369AC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1369AC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paragraph" w:customStyle="1" w:styleId="Doc-text2">
    <w:name w:val="Doc-text2"/>
    <w:basedOn w:val="a"/>
    <w:link w:val="Doc-text2Char"/>
    <w:qFormat/>
    <w:rsid w:val="00651EA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651EA6"/>
    <w:rPr>
      <w:rFonts w:ascii="Arial" w:eastAsia="ＭＳ 明朝" w:hAnsi="Arial" w:cs="Times New Roman"/>
      <w:sz w:val="20"/>
      <w:szCs w:val="24"/>
      <w:lang w:eastAsia="en-GB"/>
    </w:rPr>
  </w:style>
  <w:style w:type="paragraph" w:styleId="a5">
    <w:name w:val="caption"/>
    <w:basedOn w:val="a"/>
    <w:next w:val="a"/>
    <w:uiPriority w:val="35"/>
    <w:unhideWhenUsed/>
    <w:qFormat/>
    <w:rsid w:val="00935521"/>
    <w:pPr>
      <w:spacing w:after="200"/>
    </w:pPr>
    <w:rPr>
      <w:b/>
      <w:bCs/>
      <w:color w:val="4F81BD" w:themeColor="accent1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243E46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243E46"/>
  </w:style>
  <w:style w:type="character" w:customStyle="1" w:styleId="a8">
    <w:name w:val="コメント文字列 (文字)"/>
    <w:basedOn w:val="a0"/>
    <w:link w:val="a7"/>
    <w:uiPriority w:val="99"/>
    <w:semiHidden/>
    <w:rsid w:val="00243E46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43E46"/>
    <w:rPr>
      <w:b/>
      <w:bCs/>
    </w:rPr>
  </w:style>
  <w:style w:type="character" w:customStyle="1" w:styleId="aa">
    <w:name w:val="コメント内容 (文字)"/>
    <w:basedOn w:val="a8"/>
    <w:link w:val="a9"/>
    <w:uiPriority w:val="99"/>
    <w:semiHidden/>
    <w:rsid w:val="00243E46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243E46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43E4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styleId="ad">
    <w:name w:val="List Paragraph"/>
    <w:basedOn w:val="a"/>
    <w:uiPriority w:val="34"/>
    <w:qFormat/>
    <w:rsid w:val="00243E46"/>
    <w:pPr>
      <w:ind w:leftChars="400" w:left="840"/>
    </w:pPr>
  </w:style>
  <w:style w:type="paragraph" w:styleId="ae">
    <w:name w:val="footer"/>
    <w:basedOn w:val="a"/>
    <w:link w:val="af"/>
    <w:uiPriority w:val="99"/>
    <w:unhideWhenUsed/>
    <w:rsid w:val="0030046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30046D"/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175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307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418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7186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13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55586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0117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6159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318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815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2807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964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5056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1728">
          <w:marLeft w:val="14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2289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0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16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32BE-DAE5-41C7-B3B7-756FA55AC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 Telecom Modus Ltd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NEC_1</dc:creator>
  <cp:lastModifiedBy>NEC</cp:lastModifiedBy>
  <cp:revision>8</cp:revision>
  <dcterms:created xsi:type="dcterms:W3CDTF">2013-11-01T11:59:00Z</dcterms:created>
  <dcterms:modified xsi:type="dcterms:W3CDTF">2013-11-04T03:21:00Z</dcterms:modified>
</cp:coreProperties>
</file>